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410B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Style w:val="a4"/>
          <w:rFonts w:ascii="Arial" w:hAnsi="Arial" w:cs="Arial"/>
          <w:color w:val="7A7A7A"/>
        </w:rPr>
        <w:t>Ссылки       на   информационно-образовательные ресурсы:</w:t>
      </w:r>
    </w:p>
    <w:p w14:paraId="22A20875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официальный сайт Министерства образования и науки Российской Федерации – </w:t>
      </w:r>
      <w:hyperlink r:id="rId4" w:history="1">
        <w:r>
          <w:rPr>
            <w:rStyle w:val="a5"/>
            <w:rFonts w:ascii="Arial" w:hAnsi="Arial" w:cs="Arial"/>
            <w:color w:val="0366D6"/>
          </w:rPr>
          <w:t>http://www.mon.gov.ru</w:t>
        </w:r>
      </w:hyperlink>
    </w:p>
    <w:p w14:paraId="3D2B3297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официальный  сайт Министерства образования Сахалинской области – </w:t>
      </w:r>
      <w:hyperlink r:id="rId5" w:history="1">
        <w:r>
          <w:rPr>
            <w:rStyle w:val="a5"/>
            <w:rFonts w:ascii="Arial" w:hAnsi="Arial" w:cs="Arial"/>
            <w:color w:val="0366D6"/>
          </w:rPr>
          <w:t>http://obrazovanie.admsakhalin.ru </w:t>
        </w:r>
      </w:hyperlink>
    </w:p>
    <w:p w14:paraId="3D40ACA3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федеральный портал “Российское образование” – </w:t>
      </w:r>
      <w:hyperlink r:id="rId6" w:history="1">
        <w:r>
          <w:rPr>
            <w:rStyle w:val="a5"/>
            <w:rFonts w:ascii="Arial" w:hAnsi="Arial" w:cs="Arial"/>
            <w:color w:val="0366D6"/>
          </w:rPr>
          <w:t>http://www.edu.ru;</w:t>
        </w:r>
      </w:hyperlink>
    </w:p>
    <w:p w14:paraId="752BC4A0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информационная  система “Единое окно  доступа к образовательным ресурсам” – </w:t>
      </w:r>
      <w:hyperlink r:id="rId7" w:history="1">
        <w:r>
          <w:rPr>
            <w:rStyle w:val="a5"/>
            <w:rFonts w:ascii="Arial" w:hAnsi="Arial" w:cs="Arial"/>
            <w:color w:val="0366D6"/>
          </w:rPr>
          <w:t>http://window.edu.ru;</w:t>
        </w:r>
      </w:hyperlink>
    </w:p>
    <w:p w14:paraId="2B231F0B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единая коллекция цифровых образовательных ресурсов  – </w:t>
      </w:r>
      <w:hyperlink r:id="rId8" w:history="1">
        <w:r>
          <w:rPr>
            <w:rStyle w:val="a5"/>
            <w:rFonts w:ascii="Arial" w:hAnsi="Arial" w:cs="Arial"/>
            <w:color w:val="0366D6"/>
          </w:rPr>
          <w:t>http://school-collection.edu.ru;</w:t>
        </w:r>
      </w:hyperlink>
    </w:p>
    <w:p w14:paraId="7D6AB8A4" w14:textId="77777777" w:rsidR="00FB6208" w:rsidRDefault="00FB6208" w:rsidP="00FB620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 – федеральный центр информационно-образовательных ресурсов  – </w:t>
      </w:r>
      <w:hyperlink r:id="rId9" w:history="1">
        <w:r>
          <w:rPr>
            <w:rStyle w:val="a5"/>
            <w:rFonts w:ascii="Arial" w:hAnsi="Arial" w:cs="Arial"/>
            <w:color w:val="0366D6"/>
          </w:rPr>
          <w:t>http://fcior.edu.ru</w:t>
        </w:r>
      </w:hyperlink>
    </w:p>
    <w:p w14:paraId="063699AC" w14:textId="77777777" w:rsidR="008F58C8" w:rsidRDefault="008F58C8">
      <w:bookmarkStart w:id="0" w:name="_GoBack"/>
      <w:bookmarkEnd w:id="0"/>
    </w:p>
    <w:sectPr w:rsidR="008F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40"/>
    <w:rsid w:val="008F58C8"/>
    <w:rsid w:val="00B10640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447C-81AB-4B6B-B215-B7CF169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208"/>
    <w:rPr>
      <w:b/>
      <w:bCs/>
    </w:rPr>
  </w:style>
  <w:style w:type="character" w:styleId="a5">
    <w:name w:val="Hyperlink"/>
    <w:basedOn w:val="a0"/>
    <w:uiPriority w:val="99"/>
    <w:semiHidden/>
    <w:unhideWhenUsed/>
    <w:rsid w:val="00FB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razovanie.sakhalin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2020-06-16T22:36:00Z</dcterms:created>
  <dcterms:modified xsi:type="dcterms:W3CDTF">2020-06-16T22:36:00Z</dcterms:modified>
</cp:coreProperties>
</file>